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EE" w:rsidRDefault="0049690D" w:rsidP="00761817">
      <w:pPr>
        <w:rPr>
          <w:rFonts w:ascii="Vivaldi" w:hAnsi="Vivaldi"/>
          <w:b/>
          <w:sz w:val="56"/>
          <w:szCs w:val="56"/>
        </w:rPr>
      </w:pPr>
      <w:r w:rsidRPr="00FB0F7F">
        <w:rPr>
          <w:rFonts w:ascii="Vivaldi" w:hAnsi="Vivaldi"/>
          <w:b/>
          <w:noProof/>
          <w:sz w:val="56"/>
          <w:szCs w:val="56"/>
          <w:lang w:eastAsia="cs-CZ"/>
        </w:rPr>
        <w:drawing>
          <wp:inline distT="0" distB="0" distL="0" distR="0">
            <wp:extent cx="967424" cy="942975"/>
            <wp:effectExtent l="19050" t="0" r="4126" b="0"/>
            <wp:docPr id="4" name="obrázek 1" descr="C:\Documents and Settings\obec\Local Settings\Temporary Internet Files\Content.IE5\GPAF8HM3\Jakubovice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bec\Local Settings\Temporary Internet Files\Content.IE5\GPAF8HM3\Jakubovice-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08" cy="94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817" w:rsidRPr="00761817">
        <w:rPr>
          <w:rFonts w:ascii="Vivaldi" w:hAnsi="Vivaldi"/>
          <w:b/>
          <w:sz w:val="72"/>
          <w:szCs w:val="72"/>
        </w:rPr>
        <w:t xml:space="preserve"> </w:t>
      </w:r>
      <w:r w:rsidR="00761817">
        <w:rPr>
          <w:rFonts w:ascii="Vivaldi" w:hAnsi="Vivaldi"/>
          <w:b/>
          <w:sz w:val="72"/>
          <w:szCs w:val="72"/>
        </w:rPr>
        <w:t xml:space="preserve"> </w:t>
      </w:r>
      <w:proofErr w:type="spellStart"/>
      <w:r w:rsidR="00761817" w:rsidRPr="00761817">
        <w:rPr>
          <w:rFonts w:ascii="Vivaldi" w:hAnsi="Vivaldi"/>
          <w:b/>
          <w:sz w:val="96"/>
          <w:szCs w:val="96"/>
        </w:rPr>
        <w:t>Jakubovický</w:t>
      </w:r>
      <w:proofErr w:type="spellEnd"/>
      <w:r w:rsidR="00761817" w:rsidRPr="00761817">
        <w:rPr>
          <w:rFonts w:ascii="Vivaldi" w:hAnsi="Vivaldi"/>
          <w:b/>
          <w:sz w:val="96"/>
          <w:szCs w:val="96"/>
        </w:rPr>
        <w:t xml:space="preserve"> zpravodaj</w:t>
      </w:r>
      <w:r w:rsidR="00761817" w:rsidRPr="0049690D">
        <w:rPr>
          <w:rFonts w:ascii="Vivaldi" w:hAnsi="Vivaldi"/>
          <w:b/>
          <w:sz w:val="56"/>
          <w:szCs w:val="56"/>
        </w:rPr>
        <w:t xml:space="preserve">  </w:t>
      </w:r>
    </w:p>
    <w:p w:rsidR="00761817" w:rsidRPr="00886190" w:rsidRDefault="00761817" w:rsidP="00761817">
      <w:pPr>
        <w:rPr>
          <w:rFonts w:ascii="Vivaldi" w:hAnsi="Vivaldi"/>
          <w:b/>
          <w:i/>
          <w:sz w:val="56"/>
          <w:szCs w:val="56"/>
        </w:rPr>
      </w:pPr>
      <w:r w:rsidRPr="009C38EE">
        <w:rPr>
          <w:rFonts w:ascii="Vivaldi" w:hAnsi="Vivaldi"/>
          <w:b/>
          <w:sz w:val="44"/>
          <w:szCs w:val="44"/>
        </w:rPr>
        <w:t>1/2012</w:t>
      </w:r>
      <w:r>
        <w:rPr>
          <w:rFonts w:ascii="Vivaldi" w:hAnsi="Vivaldi"/>
          <w:b/>
          <w:sz w:val="56"/>
          <w:szCs w:val="56"/>
        </w:rPr>
        <w:t xml:space="preserve">  </w:t>
      </w:r>
      <w:r w:rsidR="00886190" w:rsidRPr="00886190">
        <w:rPr>
          <w:rFonts w:ascii="Vivaldi" w:hAnsi="Vivaldi"/>
          <w:sz w:val="24"/>
          <w:szCs w:val="24"/>
        </w:rPr>
        <w:t>(</w:t>
      </w:r>
      <w:r w:rsidR="00886190" w:rsidRPr="00886190">
        <w:rPr>
          <w:rFonts w:ascii="Times New Roman" w:hAnsi="Times New Roman" w:cs="Times New Roman"/>
          <w:i/>
          <w:sz w:val="24"/>
          <w:szCs w:val="24"/>
        </w:rPr>
        <w:t>červen)</w:t>
      </w:r>
      <w:r w:rsidRPr="00886190">
        <w:rPr>
          <w:rFonts w:ascii="Vivaldi" w:hAnsi="Vivaldi"/>
          <w:b/>
          <w:i/>
          <w:sz w:val="56"/>
          <w:szCs w:val="56"/>
        </w:rPr>
        <w:t xml:space="preserve">   </w:t>
      </w:r>
    </w:p>
    <w:p w:rsidR="00EC3F43" w:rsidRPr="009C38EE" w:rsidRDefault="0029414F" w:rsidP="0049690D">
      <w:pPr>
        <w:pStyle w:val="Nzev"/>
        <w:jc w:val="left"/>
        <w:rPr>
          <w:rFonts w:ascii="Calibri" w:hAnsi="Calibri"/>
          <w:b w:val="0"/>
          <w:i/>
          <w:sz w:val="24"/>
        </w:rPr>
      </w:pPr>
      <w:r w:rsidRPr="009C38EE">
        <w:rPr>
          <w:rFonts w:ascii="Calibri" w:hAnsi="Calibri"/>
          <w:b w:val="0"/>
          <w:i/>
          <w:sz w:val="24"/>
        </w:rPr>
        <w:t>INFORMACE ZE ZASEDÁNÍ ZASTUPITELSTVA OBCE</w:t>
      </w:r>
    </w:p>
    <w:p w:rsidR="0049690D" w:rsidRPr="009F49B9" w:rsidRDefault="0049690D" w:rsidP="0049690D">
      <w:pPr>
        <w:pStyle w:val="Nzev"/>
        <w:jc w:val="left"/>
        <w:rPr>
          <w:rFonts w:ascii="Calibri" w:hAnsi="Calibri"/>
          <w:b w:val="0"/>
          <w:sz w:val="24"/>
        </w:rPr>
      </w:pPr>
      <w:r w:rsidRPr="009F49B9">
        <w:rPr>
          <w:rFonts w:ascii="Calibri" w:hAnsi="Calibri"/>
          <w:b w:val="0"/>
          <w:sz w:val="24"/>
        </w:rPr>
        <w:t>Usnesení č.7/2012</w:t>
      </w:r>
    </w:p>
    <w:p w:rsidR="00F7355E" w:rsidRDefault="00F7355E" w:rsidP="00EC3F43">
      <w:pPr>
        <w:pStyle w:val="Nzev"/>
        <w:jc w:val="left"/>
        <w:rPr>
          <w:rFonts w:ascii="Calibri" w:hAnsi="Calibri"/>
          <w:b w:val="0"/>
          <w:bCs w:val="0"/>
          <w:sz w:val="24"/>
        </w:rPr>
        <w:sectPr w:rsidR="00F7355E" w:rsidSect="00F735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690D" w:rsidRPr="000B7EB9" w:rsidRDefault="0049690D" w:rsidP="00EC3F43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0B7EB9">
        <w:rPr>
          <w:rFonts w:ascii="Calibri" w:hAnsi="Calibri"/>
          <w:b w:val="0"/>
          <w:bCs w:val="0"/>
          <w:sz w:val="24"/>
        </w:rPr>
        <w:lastRenderedPageBreak/>
        <w:t>z </w:t>
      </w:r>
      <w:r>
        <w:rPr>
          <w:rFonts w:ascii="Calibri" w:hAnsi="Calibri"/>
          <w:b w:val="0"/>
          <w:bCs w:val="0"/>
          <w:sz w:val="24"/>
        </w:rPr>
        <w:t>7</w:t>
      </w:r>
      <w:r w:rsidRPr="000B7EB9">
        <w:rPr>
          <w:rFonts w:ascii="Calibri" w:hAnsi="Calibri"/>
          <w:b w:val="0"/>
          <w:bCs w:val="0"/>
          <w:sz w:val="24"/>
        </w:rPr>
        <w:t>.veřejného</w:t>
      </w:r>
      <w:proofErr w:type="gramEnd"/>
      <w:r w:rsidRPr="000B7EB9">
        <w:rPr>
          <w:rFonts w:ascii="Calibri" w:hAnsi="Calibri"/>
          <w:b w:val="0"/>
          <w:bCs w:val="0"/>
          <w:sz w:val="24"/>
        </w:rPr>
        <w:t xml:space="preserve"> zasedání Zastupitelstva obce Jakubovice,</w:t>
      </w:r>
    </w:p>
    <w:p w:rsidR="0049690D" w:rsidRPr="000B7EB9" w:rsidRDefault="0049690D" w:rsidP="00EC3F43">
      <w:pPr>
        <w:pStyle w:val="Nzev"/>
        <w:jc w:val="left"/>
        <w:rPr>
          <w:rFonts w:ascii="Calibri" w:hAnsi="Calibri"/>
          <w:b w:val="0"/>
          <w:bCs w:val="0"/>
          <w:sz w:val="22"/>
        </w:rPr>
      </w:pPr>
      <w:r w:rsidRPr="000B7EB9">
        <w:rPr>
          <w:rFonts w:ascii="Calibri" w:hAnsi="Calibri"/>
          <w:b w:val="0"/>
          <w:bCs w:val="0"/>
          <w:sz w:val="24"/>
        </w:rPr>
        <w:t xml:space="preserve">konaného  dne </w:t>
      </w:r>
      <w:r>
        <w:rPr>
          <w:rFonts w:ascii="Calibri" w:hAnsi="Calibri"/>
          <w:b w:val="0"/>
          <w:bCs w:val="0"/>
          <w:sz w:val="24"/>
        </w:rPr>
        <w:t>16.03</w:t>
      </w:r>
      <w:r w:rsidRPr="000B7EB9">
        <w:rPr>
          <w:rFonts w:ascii="Calibri" w:hAnsi="Calibri"/>
          <w:b w:val="0"/>
          <w:bCs w:val="0"/>
          <w:sz w:val="24"/>
        </w:rPr>
        <w:t>.201</w:t>
      </w:r>
      <w:r>
        <w:rPr>
          <w:rFonts w:ascii="Calibri" w:hAnsi="Calibri"/>
          <w:b w:val="0"/>
          <w:bCs w:val="0"/>
          <w:sz w:val="24"/>
        </w:rPr>
        <w:t>2</w:t>
      </w:r>
      <w:r w:rsidRPr="000B7EB9">
        <w:rPr>
          <w:rFonts w:ascii="Calibri" w:hAnsi="Calibri"/>
          <w:b w:val="0"/>
          <w:bCs w:val="0"/>
          <w:sz w:val="24"/>
        </w:rPr>
        <w:t xml:space="preserve"> v </w:t>
      </w:r>
      <w:proofErr w:type="gramStart"/>
      <w:r w:rsidRPr="000B7EB9">
        <w:rPr>
          <w:rFonts w:ascii="Calibri" w:hAnsi="Calibri"/>
          <w:b w:val="0"/>
          <w:bCs w:val="0"/>
          <w:sz w:val="24"/>
        </w:rPr>
        <w:t>K.D.</w:t>
      </w:r>
      <w:r>
        <w:rPr>
          <w:rFonts w:ascii="Calibri" w:hAnsi="Calibri"/>
          <w:b w:val="0"/>
          <w:bCs w:val="0"/>
          <w:sz w:val="24"/>
        </w:rPr>
        <w:t xml:space="preserve"> </w:t>
      </w:r>
      <w:r w:rsidRPr="000B7EB9">
        <w:rPr>
          <w:rFonts w:ascii="Calibri" w:hAnsi="Calibri"/>
          <w:b w:val="0"/>
          <w:bCs w:val="0"/>
          <w:sz w:val="24"/>
        </w:rPr>
        <w:t>v Jakubovicích</w:t>
      </w:r>
      <w:proofErr w:type="gramEnd"/>
    </w:p>
    <w:p w:rsidR="0049690D" w:rsidRPr="00F7355E" w:rsidRDefault="00CF3779" w:rsidP="0049690D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 xml:space="preserve">ZO schválilo 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a)   zápis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z 6.zasedání ZO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b)   program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7.zasedání ZO 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 w:rsidRPr="00F7355E">
        <w:rPr>
          <w:rFonts w:ascii="Calibri" w:hAnsi="Calibri"/>
          <w:b w:val="0"/>
          <w:bCs w:val="0"/>
          <w:sz w:val="22"/>
          <w:szCs w:val="22"/>
        </w:rPr>
        <w:t xml:space="preserve">c)   závěrečnou zprávu o </w:t>
      </w:r>
      <w:proofErr w:type="spellStart"/>
      <w:r w:rsidRPr="00F7355E">
        <w:rPr>
          <w:rFonts w:ascii="Calibri" w:hAnsi="Calibri"/>
          <w:b w:val="0"/>
          <w:bCs w:val="0"/>
          <w:sz w:val="22"/>
          <w:szCs w:val="22"/>
        </w:rPr>
        <w:t>hosp</w:t>
      </w:r>
      <w:proofErr w:type="spellEnd"/>
      <w:r w:rsidRPr="00F7355E">
        <w:rPr>
          <w:rFonts w:ascii="Calibri" w:hAnsi="Calibri"/>
          <w:b w:val="0"/>
          <w:bCs w:val="0"/>
          <w:sz w:val="22"/>
          <w:szCs w:val="22"/>
        </w:rPr>
        <w:t>. obce Jakubovice k </w:t>
      </w: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31.12.2011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d)   rozpočet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obce na rok 2012 a jeho využití</w:t>
      </w:r>
    </w:p>
    <w:p w:rsidR="0049690D" w:rsidRPr="00F7355E" w:rsidRDefault="00F7355E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    </w:t>
      </w:r>
      <w:r w:rsidR="0049690D" w:rsidRPr="00F7355E">
        <w:rPr>
          <w:rFonts w:ascii="Calibri" w:hAnsi="Calibri"/>
          <w:b w:val="0"/>
          <w:bCs w:val="0"/>
          <w:sz w:val="22"/>
          <w:szCs w:val="22"/>
        </w:rPr>
        <w:t>objem příjmů- finanční částku 2023tis.</w:t>
      </w:r>
      <w:r w:rsidR="0049690D" w:rsidRPr="00F7355E">
        <w:rPr>
          <w:rFonts w:ascii="Calibri" w:hAnsi="Calibri"/>
          <w:b w:val="0"/>
          <w:bCs w:val="0"/>
          <w:sz w:val="22"/>
          <w:szCs w:val="22"/>
        </w:rPr>
        <w:tab/>
      </w:r>
    </w:p>
    <w:p w:rsidR="0049690D" w:rsidRPr="00F7355E" w:rsidRDefault="00F7355E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    </w:t>
      </w:r>
      <w:r w:rsidR="0049690D" w:rsidRPr="00F7355E">
        <w:rPr>
          <w:rFonts w:ascii="Calibri" w:hAnsi="Calibri"/>
          <w:b w:val="0"/>
          <w:bCs w:val="0"/>
          <w:sz w:val="22"/>
          <w:szCs w:val="22"/>
        </w:rPr>
        <w:t>objem výdajů-finanční částku 2951tis.</w:t>
      </w:r>
    </w:p>
    <w:p w:rsidR="0049690D" w:rsidRPr="00F7355E" w:rsidRDefault="00F7355E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    </w:t>
      </w:r>
      <w:r w:rsidR="0049690D" w:rsidRPr="00F7355E">
        <w:rPr>
          <w:rFonts w:ascii="Calibri" w:hAnsi="Calibri"/>
          <w:b w:val="0"/>
          <w:bCs w:val="0"/>
          <w:sz w:val="22"/>
          <w:szCs w:val="22"/>
        </w:rPr>
        <w:t xml:space="preserve">dofinancování-finanční částku 928tis. </w:t>
      </w:r>
    </w:p>
    <w:p w:rsidR="0049690D" w:rsidRPr="00F7355E" w:rsidRDefault="00F7355E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    </w:t>
      </w:r>
      <w:r w:rsidR="0049690D" w:rsidRPr="00F7355E">
        <w:rPr>
          <w:rFonts w:ascii="Calibri" w:hAnsi="Calibri"/>
          <w:b w:val="0"/>
          <w:bCs w:val="0"/>
          <w:sz w:val="22"/>
          <w:szCs w:val="22"/>
        </w:rPr>
        <w:t>rozpočet schodkový, který je zabezpečen finančními prostředky minulých let</w:t>
      </w:r>
    </w:p>
    <w:p w:rsidR="0049690D" w:rsidRPr="00F7355E" w:rsidRDefault="00F7355E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     </w:t>
      </w:r>
      <w:r w:rsidR="0049690D" w:rsidRPr="00F7355E">
        <w:rPr>
          <w:rFonts w:ascii="Calibri" w:hAnsi="Calibri"/>
          <w:b w:val="0"/>
          <w:bCs w:val="0"/>
          <w:sz w:val="22"/>
          <w:szCs w:val="22"/>
        </w:rPr>
        <w:t xml:space="preserve"> a závazné ukazatele rozpočtu dle přílohy 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e)   roční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zprávu interního auditu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 w:rsidRPr="00F7355E">
        <w:rPr>
          <w:rFonts w:ascii="Calibri" w:hAnsi="Calibri"/>
          <w:b w:val="0"/>
          <w:bCs w:val="0"/>
          <w:sz w:val="22"/>
          <w:szCs w:val="22"/>
        </w:rPr>
        <w:t xml:space="preserve">f)   záměr prodeje obecních pozemků </w:t>
      </w: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par.č.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1225/1 díl „f“ o výměře 48m2 – zahrada; </w:t>
      </w: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par.č 1225/1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díl „e“ o výměře 60m2-zahrada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g)  smlouvu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o právu provést stavbu uzavřenou mezi obcí Jakubovice IČ 00635979, Jakubovice 113, 789 91 Štíty a manželi </w:t>
      </w:r>
      <w:proofErr w:type="spellStart"/>
      <w:r w:rsidRPr="00F7355E">
        <w:rPr>
          <w:rFonts w:ascii="Calibri" w:hAnsi="Calibri"/>
          <w:b w:val="0"/>
          <w:bCs w:val="0"/>
          <w:sz w:val="22"/>
          <w:szCs w:val="22"/>
        </w:rPr>
        <w:t>Hönigovými</w:t>
      </w:r>
      <w:proofErr w:type="spellEnd"/>
      <w:r w:rsidRPr="00F7355E">
        <w:rPr>
          <w:rFonts w:ascii="Calibri" w:hAnsi="Calibri"/>
          <w:b w:val="0"/>
          <w:bCs w:val="0"/>
          <w:sz w:val="22"/>
          <w:szCs w:val="22"/>
        </w:rPr>
        <w:t>, Jakubovice 102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h)   smlouvu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o zabezpečení knihovnických, informačních a metodických služeb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 w:rsidRPr="00F7355E">
        <w:rPr>
          <w:rFonts w:ascii="Calibri" w:hAnsi="Calibri"/>
          <w:b w:val="0"/>
          <w:bCs w:val="0"/>
          <w:sz w:val="22"/>
          <w:szCs w:val="22"/>
        </w:rPr>
        <w:t xml:space="preserve">v  místní knihovně </w:t>
      </w: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Jakubovice  uzavřenou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mezi obcí Jakubovice IČ 00635979, Jakubovice 113, 789 91 Štíty a městem Štíty, nám. Míru 55, 789 91 Štíty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 w:rsidRPr="00F7355E">
        <w:rPr>
          <w:rFonts w:ascii="Calibri" w:hAnsi="Calibri"/>
          <w:b w:val="0"/>
          <w:bCs w:val="0"/>
          <w:sz w:val="22"/>
          <w:szCs w:val="22"/>
        </w:rPr>
        <w:t xml:space="preserve">a  dodatek </w:t>
      </w: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č.1 ke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smlouvě o zabezpečení knihovnických, informačních   a metodických služeb </w:t>
      </w:r>
      <w:r w:rsidR="009F49B9">
        <w:rPr>
          <w:rFonts w:ascii="Calibri" w:hAnsi="Calibri"/>
          <w:b w:val="0"/>
          <w:bCs w:val="0"/>
          <w:sz w:val="22"/>
          <w:szCs w:val="22"/>
        </w:rPr>
        <w:t xml:space="preserve">             </w:t>
      </w:r>
      <w:r w:rsidRPr="00F7355E">
        <w:rPr>
          <w:rFonts w:ascii="Calibri" w:hAnsi="Calibri"/>
          <w:b w:val="0"/>
          <w:bCs w:val="0"/>
          <w:sz w:val="22"/>
          <w:szCs w:val="22"/>
        </w:rPr>
        <w:t>v  místní knihovně Jakubovice  uzavřený mezi obcí Jakubovice  IČ 00635979, Jakubovice 113, 789 91 Štíty a městem Štíty, nám. Míru 55, 789 91 Štíty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ch)   dohodu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o </w:t>
      </w:r>
      <w:proofErr w:type="spellStart"/>
      <w:r w:rsidRPr="00F7355E">
        <w:rPr>
          <w:rFonts w:ascii="Calibri" w:hAnsi="Calibri"/>
          <w:b w:val="0"/>
          <w:bCs w:val="0"/>
          <w:sz w:val="22"/>
          <w:szCs w:val="22"/>
        </w:rPr>
        <w:t>spolufin</w:t>
      </w:r>
      <w:proofErr w:type="spell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. ostatní dopravní obslužnosti v roce 2012 uzavřenou mezi obcí Jakubovice IČ 00635979, Jakubovice 113, 789 91 Štíty a mezi městem Šumperk 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 w:rsidRPr="00F7355E">
        <w:rPr>
          <w:rFonts w:ascii="Calibri" w:hAnsi="Calibri"/>
          <w:b w:val="0"/>
          <w:bCs w:val="0"/>
          <w:sz w:val="22"/>
          <w:szCs w:val="22"/>
        </w:rPr>
        <w:t xml:space="preserve">i)   dodatek </w:t>
      </w: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č.6 ke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smlouvě o úhradě neinvestičních nákladů v Základní škole   a Mateřské škole </w:t>
      </w:r>
      <w:proofErr w:type="spellStart"/>
      <w:r w:rsidRPr="00F7355E">
        <w:rPr>
          <w:rFonts w:ascii="Calibri" w:hAnsi="Calibri"/>
          <w:b w:val="0"/>
          <w:bCs w:val="0"/>
          <w:sz w:val="22"/>
          <w:szCs w:val="22"/>
        </w:rPr>
        <w:t>Bušín</w:t>
      </w:r>
      <w:proofErr w:type="spell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z 10.3.2006 uzavřený mezi obcí Jakubovice a obcí </w:t>
      </w:r>
      <w:proofErr w:type="spellStart"/>
      <w:r w:rsidRPr="00F7355E">
        <w:rPr>
          <w:rFonts w:ascii="Calibri" w:hAnsi="Calibri"/>
          <w:b w:val="0"/>
          <w:bCs w:val="0"/>
          <w:sz w:val="22"/>
          <w:szCs w:val="22"/>
        </w:rPr>
        <w:t>Bušín</w:t>
      </w:r>
      <w:proofErr w:type="spellEnd"/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r w:rsidRPr="00F7355E">
        <w:rPr>
          <w:rFonts w:ascii="Calibri" w:hAnsi="Calibri"/>
          <w:b w:val="0"/>
          <w:bCs w:val="0"/>
          <w:sz w:val="22"/>
          <w:szCs w:val="22"/>
        </w:rPr>
        <w:t xml:space="preserve">j)   dodatek </w:t>
      </w: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č.13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ke smlouvě o úhradě neinvestičních nákladů v ZŠ Ruda nad Moravou z 16.3.1998 uzavřený mezi obcí Jakubovice a obcí Ruda nad Moravou 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k)  výroční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zprávu obce Jakubovice za rok 2011</w:t>
      </w:r>
    </w:p>
    <w:p w:rsidR="00F7355E" w:rsidRDefault="00F7355E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  <w:sectPr w:rsidR="00F7355E" w:rsidSect="00F7355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lastRenderedPageBreak/>
        <w:t>l)   vytvoření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2 pracovních míst na VPP v roce 2012 a podání žádosti o příspěvek na vytvoření pracovních příležitostí v rámci VPP na Úřad práce v Šumperku </w:t>
      </w: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  <w:proofErr w:type="gramStart"/>
      <w:r w:rsidRPr="00F7355E">
        <w:rPr>
          <w:rFonts w:ascii="Calibri" w:hAnsi="Calibri"/>
          <w:b w:val="0"/>
          <w:bCs w:val="0"/>
          <w:sz w:val="22"/>
          <w:szCs w:val="22"/>
        </w:rPr>
        <w:t>m)   poskytnutí</w:t>
      </w:r>
      <w:proofErr w:type="gramEnd"/>
      <w:r w:rsidRPr="00F7355E">
        <w:rPr>
          <w:rFonts w:ascii="Calibri" w:hAnsi="Calibri"/>
          <w:b w:val="0"/>
          <w:bCs w:val="0"/>
          <w:sz w:val="22"/>
          <w:szCs w:val="22"/>
        </w:rPr>
        <w:t xml:space="preserve"> finančního příspěvku ZO ČSV Ruda nad Moravou v částce 1000Kč</w:t>
      </w:r>
    </w:p>
    <w:p w:rsidR="0049690D" w:rsidRPr="00F7355E" w:rsidRDefault="0049690D" w:rsidP="00F7355E">
      <w:pPr>
        <w:pStyle w:val="Bezmezer"/>
      </w:pPr>
      <w:proofErr w:type="gramStart"/>
      <w:r w:rsidRPr="00F7355E">
        <w:rPr>
          <w:bCs/>
        </w:rPr>
        <w:t>n)</w:t>
      </w:r>
      <w:r w:rsidRPr="00F7355E">
        <w:rPr>
          <w:b/>
          <w:bCs/>
        </w:rPr>
        <w:t xml:space="preserve">   </w:t>
      </w:r>
      <w:r w:rsidRPr="00F7355E">
        <w:rPr>
          <w:bCs/>
        </w:rPr>
        <w:t>p</w:t>
      </w:r>
      <w:r w:rsidRPr="00F7355E">
        <w:t>rogram</w:t>
      </w:r>
      <w:proofErr w:type="gramEnd"/>
      <w:r w:rsidRPr="00F7355E">
        <w:t xml:space="preserve"> obnovy vesnice Jakubovice jako základní strategický rozvojový dokument obce</w:t>
      </w:r>
    </w:p>
    <w:p w:rsidR="00EC3F43" w:rsidRPr="00F7355E" w:rsidRDefault="0049690D" w:rsidP="00F7355E">
      <w:pPr>
        <w:pStyle w:val="Bezmezer"/>
      </w:pPr>
      <w:proofErr w:type="gramStart"/>
      <w:r w:rsidRPr="00F7355E">
        <w:t>o)   inventarizační</w:t>
      </w:r>
      <w:proofErr w:type="gramEnd"/>
      <w:r w:rsidRPr="00F7355E">
        <w:t xml:space="preserve"> zprávu HIK za rok</w:t>
      </w:r>
      <w:r w:rsidR="00EC3F43" w:rsidRPr="00F7355E">
        <w:t xml:space="preserve"> 2011 o provedené inventarizaci</w:t>
      </w:r>
    </w:p>
    <w:p w:rsidR="0049690D" w:rsidRPr="00F7355E" w:rsidRDefault="0049690D" w:rsidP="00F7355E">
      <w:pPr>
        <w:rPr>
          <w:rFonts w:ascii="Calibri" w:hAnsi="Calibri"/>
        </w:rPr>
      </w:pPr>
    </w:p>
    <w:p w:rsidR="0049690D" w:rsidRPr="00F7355E" w:rsidRDefault="0049690D" w:rsidP="00F7355E">
      <w:pPr>
        <w:pStyle w:val="Nzev"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49690D" w:rsidRPr="00F7355E" w:rsidRDefault="0049690D" w:rsidP="0049690D">
      <w:pPr>
        <w:pStyle w:val="Nzev"/>
        <w:ind w:left="709"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49690D" w:rsidRPr="00F7355E" w:rsidRDefault="0049690D" w:rsidP="00086EE1">
      <w:pPr>
        <w:rPr>
          <w:rFonts w:ascii="Calibri" w:hAnsi="Calibri"/>
        </w:rPr>
      </w:pPr>
      <w:r w:rsidRPr="00F7355E">
        <w:rPr>
          <w:rFonts w:ascii="Calibri" w:hAnsi="Calibri"/>
        </w:rPr>
        <w:t xml:space="preserve">         </w:t>
      </w:r>
      <w:r w:rsidRPr="00F7355E">
        <w:t xml:space="preserve">                           </w:t>
      </w:r>
    </w:p>
    <w:p w:rsidR="00086EE1" w:rsidRPr="009C38EE" w:rsidRDefault="00086EE1" w:rsidP="0029414F">
      <w:pPr>
        <w:rPr>
          <w:rFonts w:ascii="Calibri" w:hAnsi="Calibri"/>
          <w:i/>
        </w:rPr>
      </w:pPr>
      <w:r w:rsidRPr="009C38EE">
        <w:rPr>
          <w:rFonts w:ascii="Calibri" w:hAnsi="Calibri"/>
          <w:i/>
        </w:rPr>
        <w:t>KULTURNÍ KALENDÁŘ NA ROK 2012</w:t>
      </w:r>
    </w:p>
    <w:p w:rsidR="00DE25E0" w:rsidRDefault="00DE25E0" w:rsidP="0029414F">
      <w:pPr>
        <w:rPr>
          <w:rFonts w:ascii="Calibri" w:hAnsi="Calibri"/>
        </w:rPr>
      </w:pPr>
      <w:r>
        <w:rPr>
          <w:rFonts w:ascii="Calibri" w:hAnsi="Calibri"/>
        </w:rPr>
        <w:t>ČERVEN</w:t>
      </w:r>
    </w:p>
    <w:p w:rsidR="009C38EE" w:rsidRDefault="00DE25E0" w:rsidP="009C38EE">
      <w:pPr>
        <w:pStyle w:val="Bezmezer"/>
      </w:pPr>
      <w:r w:rsidRPr="009F49B9">
        <w:t>15-</w:t>
      </w:r>
      <w:proofErr w:type="gramStart"/>
      <w:r w:rsidRPr="009F49B9">
        <w:t>17.6.2012</w:t>
      </w:r>
      <w:proofErr w:type="gramEnd"/>
      <w:r w:rsidRPr="009F49B9">
        <w:t xml:space="preserve"> VÝSTAVA VOJENSKÉ TECHNIKY </w:t>
      </w:r>
    </w:p>
    <w:p w:rsidR="00DE25E0" w:rsidRDefault="009C38EE" w:rsidP="009C38EE">
      <w:pPr>
        <w:pStyle w:val="Bezmezer"/>
      </w:pPr>
      <w:r>
        <w:t xml:space="preserve"> </w:t>
      </w:r>
      <w:r w:rsidR="00DE25E0" w:rsidRPr="009F49B9">
        <w:t>S AKROBACIÍ, ŽIVÁ HUDBA – HOSPŮDKA U STRAKŮ</w:t>
      </w:r>
    </w:p>
    <w:p w:rsidR="00C97FE2" w:rsidRPr="009F49B9" w:rsidRDefault="00C97FE2" w:rsidP="009C38EE">
      <w:pPr>
        <w:pStyle w:val="Bezmezer"/>
      </w:pPr>
    </w:p>
    <w:p w:rsidR="00F7355E" w:rsidRPr="00F7355E" w:rsidRDefault="00F7355E" w:rsidP="00F7355E">
      <w:pPr>
        <w:rPr>
          <w:rFonts w:ascii="Calibri" w:hAnsi="Calibri"/>
        </w:rPr>
      </w:pPr>
      <w:r w:rsidRPr="00F7355E">
        <w:rPr>
          <w:rFonts w:ascii="Calibri" w:hAnsi="Calibri"/>
        </w:rPr>
        <w:t>ČERVENEC</w:t>
      </w:r>
    </w:p>
    <w:p w:rsidR="00F7355E" w:rsidRPr="00F7355E" w:rsidRDefault="00F7355E" w:rsidP="00F7355E">
      <w:pPr>
        <w:pStyle w:val="Bezmezer"/>
      </w:pPr>
      <w:r w:rsidRPr="00F7355E">
        <w:t>ZAHÁJENÍ PRÁZDNIN</w:t>
      </w:r>
    </w:p>
    <w:p w:rsidR="00F7355E" w:rsidRPr="00F7355E" w:rsidRDefault="00F7355E" w:rsidP="00F7355E">
      <w:pPr>
        <w:pStyle w:val="Bezmezer"/>
      </w:pPr>
      <w:r w:rsidRPr="00F7355E">
        <w:t>POHÁDKOVÝ LES</w:t>
      </w:r>
    </w:p>
    <w:p w:rsidR="00F7355E" w:rsidRDefault="00994375" w:rsidP="00F7355E">
      <w:pPr>
        <w:pStyle w:val="Bezmezer"/>
      </w:pPr>
      <w:proofErr w:type="gramStart"/>
      <w:r>
        <w:t>7.7.2012</w:t>
      </w:r>
      <w:proofErr w:type="gramEnd"/>
      <w:r>
        <w:t>.; 8.7.2012</w:t>
      </w:r>
      <w:r w:rsidR="00F7355E" w:rsidRPr="00F7355E">
        <w:t>HAMBALKA</w:t>
      </w:r>
      <w:r w:rsidR="00587940">
        <w:t>-ZÁVODY DO VRCHU</w:t>
      </w:r>
    </w:p>
    <w:p w:rsidR="00DE25E0" w:rsidRDefault="00DE25E0" w:rsidP="00F7355E">
      <w:pPr>
        <w:pStyle w:val="Bezmezer"/>
      </w:pPr>
      <w:proofErr w:type="gramStart"/>
      <w:r>
        <w:t>21.7.2012</w:t>
      </w:r>
      <w:proofErr w:type="gramEnd"/>
      <w:r>
        <w:t xml:space="preserve"> MARIÁŠOVÝ TURNAJ – HOSPŮDKA U STRAKŮ</w:t>
      </w:r>
    </w:p>
    <w:p w:rsidR="00DE25E0" w:rsidRPr="00F7355E" w:rsidRDefault="00DE25E0" w:rsidP="00F7355E">
      <w:pPr>
        <w:pStyle w:val="Bezmezer"/>
      </w:pPr>
      <w:proofErr w:type="gramStart"/>
      <w:r>
        <w:t>22.7.2012</w:t>
      </w:r>
      <w:proofErr w:type="gramEnd"/>
      <w:r>
        <w:t xml:space="preserve"> KULEČNÍKOVÝ TURNAJ – HOSPŮDKA U STRAKŮ</w:t>
      </w:r>
    </w:p>
    <w:p w:rsidR="00F7355E" w:rsidRPr="00F7355E" w:rsidRDefault="00F7355E" w:rsidP="00F7355E">
      <w:pPr>
        <w:pStyle w:val="Bezmezer"/>
      </w:pPr>
      <w:r w:rsidRPr="00F7355E">
        <w:t>VÝLET PRO DĚTI A DOSPĚLÉ</w:t>
      </w:r>
    </w:p>
    <w:p w:rsidR="009C38EE" w:rsidRDefault="009C38EE" w:rsidP="00F7355E">
      <w:pPr>
        <w:rPr>
          <w:rFonts w:ascii="Calibri" w:hAnsi="Calibri"/>
        </w:rPr>
      </w:pPr>
    </w:p>
    <w:p w:rsidR="00F7355E" w:rsidRPr="00F7355E" w:rsidRDefault="00F7355E" w:rsidP="00F7355E">
      <w:pPr>
        <w:rPr>
          <w:rFonts w:ascii="Calibri" w:hAnsi="Calibri"/>
        </w:rPr>
      </w:pPr>
      <w:r w:rsidRPr="00F7355E">
        <w:rPr>
          <w:rFonts w:ascii="Calibri" w:hAnsi="Calibri"/>
        </w:rPr>
        <w:t>SRPEN</w:t>
      </w:r>
      <w:r w:rsidRPr="00F7355E">
        <w:rPr>
          <w:rFonts w:ascii="Calibri" w:hAnsi="Calibri"/>
        </w:rPr>
        <w:tab/>
      </w:r>
    </w:p>
    <w:p w:rsidR="00F7355E" w:rsidRDefault="00994375" w:rsidP="00BB533A">
      <w:pPr>
        <w:pStyle w:val="Bezmezer"/>
      </w:pPr>
      <w:proofErr w:type="gramStart"/>
      <w:r>
        <w:t>18.8.2012</w:t>
      </w:r>
      <w:proofErr w:type="gramEnd"/>
      <w:r>
        <w:t xml:space="preserve"> </w:t>
      </w:r>
      <w:r w:rsidR="00F7355E" w:rsidRPr="00F7355E">
        <w:t>KOŠT VÍNA</w:t>
      </w:r>
    </w:p>
    <w:p w:rsidR="00DE25E0" w:rsidRPr="00F7355E" w:rsidRDefault="00DE25E0" w:rsidP="00BB533A">
      <w:pPr>
        <w:pStyle w:val="Bezmezer"/>
      </w:pPr>
      <w:proofErr w:type="gramStart"/>
      <w:r>
        <w:t>25.8.2012</w:t>
      </w:r>
      <w:proofErr w:type="gramEnd"/>
      <w:r>
        <w:t xml:space="preserve"> NOHEJBALOVÝ TURNAJ </w:t>
      </w:r>
      <w:r w:rsidR="00FB5B28">
        <w:t xml:space="preserve">–HOSPŮDKA U STRAKŮ </w:t>
      </w:r>
    </w:p>
    <w:p w:rsidR="00F7355E" w:rsidRPr="00F7355E" w:rsidRDefault="00F7355E" w:rsidP="00BB533A">
      <w:pPr>
        <w:pStyle w:val="Bezmezer"/>
      </w:pPr>
    </w:p>
    <w:p w:rsidR="00F7355E" w:rsidRPr="00F7355E" w:rsidRDefault="00F7355E" w:rsidP="00F7355E">
      <w:pPr>
        <w:rPr>
          <w:rFonts w:ascii="Calibri" w:hAnsi="Calibri"/>
        </w:rPr>
      </w:pPr>
      <w:r w:rsidRPr="00F7355E">
        <w:rPr>
          <w:rFonts w:ascii="Calibri" w:hAnsi="Calibri"/>
        </w:rPr>
        <w:t>LISTOPAD</w:t>
      </w:r>
      <w:r w:rsidRPr="00F7355E">
        <w:rPr>
          <w:rFonts w:ascii="Calibri" w:hAnsi="Calibri"/>
        </w:rPr>
        <w:tab/>
      </w:r>
    </w:p>
    <w:p w:rsidR="00F7355E" w:rsidRPr="00F7355E" w:rsidRDefault="00F7355E" w:rsidP="00F7355E">
      <w:pPr>
        <w:pStyle w:val="Bezmezer"/>
      </w:pPr>
      <w:r w:rsidRPr="00F7355E">
        <w:t>KATEŘINSKÁ ZÁBAVA</w:t>
      </w:r>
      <w:r w:rsidRPr="00F7355E">
        <w:tab/>
      </w:r>
    </w:p>
    <w:p w:rsidR="00F7355E" w:rsidRPr="00F7355E" w:rsidRDefault="00F7355E" w:rsidP="00F7355E">
      <w:pPr>
        <w:pStyle w:val="Bezmezer"/>
      </w:pPr>
      <w:r w:rsidRPr="00F7355E">
        <w:t>ZÁJEZD PRO DOSPĚLÉ</w:t>
      </w:r>
    </w:p>
    <w:p w:rsidR="00F7355E" w:rsidRPr="00F7355E" w:rsidRDefault="00F7355E" w:rsidP="00F7355E">
      <w:pPr>
        <w:rPr>
          <w:rFonts w:ascii="Calibri" w:hAnsi="Calibri"/>
        </w:rPr>
      </w:pPr>
    </w:p>
    <w:p w:rsidR="00F7355E" w:rsidRPr="00F7355E" w:rsidRDefault="00F7355E" w:rsidP="00F7355E">
      <w:pPr>
        <w:rPr>
          <w:rFonts w:ascii="Calibri" w:hAnsi="Calibri"/>
        </w:rPr>
      </w:pPr>
      <w:r w:rsidRPr="00F7355E">
        <w:rPr>
          <w:rFonts w:ascii="Calibri" w:hAnsi="Calibri"/>
        </w:rPr>
        <w:t>PROSINEC</w:t>
      </w:r>
    </w:p>
    <w:p w:rsidR="00F7355E" w:rsidRPr="00F7355E" w:rsidRDefault="00F7355E" w:rsidP="00F7355E">
      <w:pPr>
        <w:pStyle w:val="Bezmezer"/>
      </w:pPr>
      <w:r w:rsidRPr="00F7355E">
        <w:t>MIKULÁŠSKÁ NADÍLKA</w:t>
      </w:r>
    </w:p>
    <w:p w:rsidR="00F7355E" w:rsidRDefault="00F7355E" w:rsidP="00F7355E">
      <w:pPr>
        <w:pStyle w:val="Bezmezer"/>
      </w:pPr>
      <w:r w:rsidRPr="00F7355E">
        <w:t xml:space="preserve">VÁNOČNÍ KONCERT </w:t>
      </w:r>
    </w:p>
    <w:p w:rsidR="009C38EE" w:rsidRDefault="009C38EE" w:rsidP="00F7355E">
      <w:pPr>
        <w:pStyle w:val="Bezmezer"/>
      </w:pPr>
    </w:p>
    <w:p w:rsidR="00C97FE2" w:rsidRDefault="00C97FE2" w:rsidP="00F7355E">
      <w:pPr>
        <w:pStyle w:val="Bezmezer"/>
      </w:pPr>
    </w:p>
    <w:p w:rsidR="009C38EE" w:rsidRPr="009C38EE" w:rsidRDefault="009C38EE" w:rsidP="009C38EE">
      <w:pPr>
        <w:rPr>
          <w:rFonts w:ascii="Calibri" w:hAnsi="Calibri"/>
          <w:i/>
        </w:rPr>
      </w:pPr>
      <w:r w:rsidRPr="009C38EE">
        <w:rPr>
          <w:rFonts w:ascii="Calibri" w:hAnsi="Calibri"/>
          <w:i/>
        </w:rPr>
        <w:t>POHYB OBYVATELSTVA V OBCI  K </w:t>
      </w:r>
      <w:proofErr w:type="gramStart"/>
      <w:r w:rsidRPr="009C38EE">
        <w:rPr>
          <w:rFonts w:ascii="Calibri" w:hAnsi="Calibri"/>
          <w:i/>
        </w:rPr>
        <w:t>31.12.2011</w:t>
      </w:r>
      <w:proofErr w:type="gramEnd"/>
    </w:p>
    <w:p w:rsidR="009C38EE" w:rsidRDefault="009C38EE" w:rsidP="009C38EE">
      <w:pPr>
        <w:pStyle w:val="Bezmezer"/>
      </w:pPr>
      <w:r>
        <w:t xml:space="preserve">Počet </w:t>
      </w:r>
      <w:proofErr w:type="gramStart"/>
      <w:r>
        <w:t>obyvatel :</w:t>
      </w:r>
      <w:r>
        <w:tab/>
        <w:t>202</w:t>
      </w:r>
      <w:proofErr w:type="gramEnd"/>
    </w:p>
    <w:p w:rsidR="009C38EE" w:rsidRDefault="009C38EE" w:rsidP="009C38EE">
      <w:pPr>
        <w:pStyle w:val="Bezmezer"/>
      </w:pPr>
      <w:r>
        <w:t>Přihlášeno:</w:t>
      </w:r>
      <w:r>
        <w:tab/>
      </w:r>
      <w:r>
        <w:tab/>
        <w:t>4</w:t>
      </w:r>
    </w:p>
    <w:p w:rsidR="009C38EE" w:rsidRDefault="009C38EE" w:rsidP="009C38EE">
      <w:pPr>
        <w:pStyle w:val="Bezmezer"/>
      </w:pPr>
      <w:r>
        <w:t>Odhlášeno:</w:t>
      </w:r>
      <w:r>
        <w:tab/>
      </w:r>
      <w:r>
        <w:tab/>
        <w:t>3</w:t>
      </w:r>
    </w:p>
    <w:p w:rsidR="009C38EE" w:rsidRDefault="009C38EE" w:rsidP="009C38EE">
      <w:pPr>
        <w:pStyle w:val="Bezmezer"/>
      </w:pPr>
      <w:r>
        <w:t>Narozeno:</w:t>
      </w:r>
      <w:r>
        <w:tab/>
      </w:r>
      <w:r>
        <w:tab/>
        <w:t>2</w:t>
      </w:r>
    </w:p>
    <w:p w:rsidR="009C38EE" w:rsidRDefault="009C38EE" w:rsidP="009C38EE">
      <w:pPr>
        <w:pStyle w:val="Bezmezer"/>
      </w:pPr>
      <w:r>
        <w:t>Úmrtí:</w:t>
      </w:r>
      <w:r>
        <w:tab/>
      </w:r>
      <w:r>
        <w:tab/>
      </w:r>
      <w:r>
        <w:tab/>
        <w:t>1</w:t>
      </w:r>
    </w:p>
    <w:p w:rsidR="009C38EE" w:rsidRPr="0029414F" w:rsidRDefault="009C38EE" w:rsidP="009C38EE">
      <w:pPr>
        <w:pStyle w:val="Bezmezer"/>
      </w:pPr>
      <w:r>
        <w:t>Sňatek:</w:t>
      </w:r>
      <w:r>
        <w:tab/>
      </w:r>
      <w:r>
        <w:tab/>
      </w:r>
      <w:r>
        <w:tab/>
        <w:t>2</w:t>
      </w:r>
    </w:p>
    <w:p w:rsidR="009C38EE" w:rsidRDefault="009C38EE" w:rsidP="009C38EE">
      <w:pPr>
        <w:pStyle w:val="Bezmezer"/>
      </w:pPr>
      <w:r>
        <w:t>Průměrný věk obyvatel:  38,58</w:t>
      </w:r>
    </w:p>
    <w:p w:rsidR="009C38EE" w:rsidRDefault="009C38EE" w:rsidP="009C38EE">
      <w:pPr>
        <w:pStyle w:val="Bezmezer"/>
      </w:pPr>
      <w:r>
        <w:t xml:space="preserve">Ve srovnání s rokem  2010 je mírný nárůst </w:t>
      </w:r>
      <w:proofErr w:type="gramStart"/>
      <w:r>
        <w:t>obyvatel .</w:t>
      </w:r>
      <w:proofErr w:type="gramEnd"/>
      <w:r>
        <w:tab/>
      </w:r>
    </w:p>
    <w:p w:rsidR="009C38EE" w:rsidRDefault="009C38EE" w:rsidP="009C38EE"/>
    <w:p w:rsidR="009C38EE" w:rsidRDefault="009C38EE" w:rsidP="009C38EE"/>
    <w:p w:rsidR="009C38EE" w:rsidRDefault="009C38EE" w:rsidP="009C38EE"/>
    <w:p w:rsidR="009C38EE" w:rsidRDefault="009C38EE" w:rsidP="009C38EE"/>
    <w:p w:rsidR="009C38EE" w:rsidRPr="00EA6C56" w:rsidRDefault="009C38EE" w:rsidP="009C38EE">
      <w:pPr>
        <w:rPr>
          <w:i/>
        </w:rPr>
      </w:pPr>
      <w:r w:rsidRPr="00EA6C56">
        <w:rPr>
          <w:i/>
        </w:rPr>
        <w:t xml:space="preserve">UPOZORNĚNÍ </w:t>
      </w:r>
    </w:p>
    <w:p w:rsidR="009C38EE" w:rsidRDefault="009C38EE" w:rsidP="009C38EE">
      <w:r>
        <w:t xml:space="preserve">Upozorňujeme držitele psů na </w:t>
      </w:r>
      <w:proofErr w:type="gramStart"/>
      <w:r>
        <w:t>platnost  obecně</w:t>
      </w:r>
      <w:proofErr w:type="gramEnd"/>
      <w:r>
        <w:t xml:space="preserve"> závazné vyhlášky obce Jakubovice   č. 1/2007, kterou se upravují pravidla pro pohyb psů na veřejném prostranství.</w:t>
      </w:r>
      <w:r w:rsidR="002351F6">
        <w:t xml:space="preserve"> </w:t>
      </w:r>
      <w:r>
        <w:t xml:space="preserve"> </w:t>
      </w:r>
      <w:proofErr w:type="gramStart"/>
      <w:r>
        <w:t xml:space="preserve">Každý </w:t>
      </w:r>
      <w:r w:rsidR="002351F6">
        <w:t xml:space="preserve"> </w:t>
      </w:r>
      <w:r>
        <w:t>pes</w:t>
      </w:r>
      <w:proofErr w:type="gramEnd"/>
      <w:r>
        <w:t xml:space="preserve"> musí být veden na vodítku.  Porušení vyhlášky může obec postihovat dle platných právních předpisů. Dále vyzýváme držitele psů, aby si po svém miláčkovi uklízeli exkrementy.</w:t>
      </w:r>
    </w:p>
    <w:p w:rsidR="009C38EE" w:rsidRPr="00EA6C56" w:rsidRDefault="009C38EE" w:rsidP="009C38EE">
      <w:pPr>
        <w:rPr>
          <w:i/>
        </w:rPr>
      </w:pPr>
      <w:r w:rsidRPr="00EA6C56">
        <w:rPr>
          <w:i/>
        </w:rPr>
        <w:t xml:space="preserve">PROVEDENÁ DIGITALIZACE MAP </w:t>
      </w:r>
      <w:proofErr w:type="gramStart"/>
      <w:r w:rsidRPr="00EA6C56">
        <w:rPr>
          <w:i/>
        </w:rPr>
        <w:t>K.Ú.</w:t>
      </w:r>
      <w:proofErr w:type="gramEnd"/>
      <w:r w:rsidRPr="00EA6C56">
        <w:rPr>
          <w:i/>
        </w:rPr>
        <w:t xml:space="preserve"> JAKUBOVICE U ŠUMPERKA</w:t>
      </w:r>
    </w:p>
    <w:p w:rsidR="009C38EE" w:rsidRDefault="009C38EE" w:rsidP="009C38EE">
      <w:pPr>
        <w:rPr>
          <w:rFonts w:ascii="Calibri" w:hAnsi="Calibri"/>
        </w:rPr>
      </w:pPr>
      <w:r>
        <w:rPr>
          <w:rFonts w:ascii="Calibri" w:hAnsi="Calibri"/>
        </w:rPr>
        <w:t xml:space="preserve">V naší obci byl obnoven katastrální operát  </w:t>
      </w:r>
      <w:proofErr w:type="spellStart"/>
      <w:proofErr w:type="gramStart"/>
      <w:r>
        <w:rPr>
          <w:rFonts w:ascii="Calibri" w:hAnsi="Calibri"/>
        </w:rPr>
        <w:t>tj.přepracován</w:t>
      </w:r>
      <w:proofErr w:type="spellEnd"/>
      <w:proofErr w:type="gramEnd"/>
      <w:r>
        <w:rPr>
          <w:rFonts w:ascii="Calibri" w:hAnsi="Calibri"/>
        </w:rPr>
        <w:t xml:space="preserve"> na digitalizovanou mapu. Výměry pozemků celého katastru byly přeměřeny, </w:t>
      </w:r>
      <w:proofErr w:type="gramStart"/>
      <w:r>
        <w:rPr>
          <w:rFonts w:ascii="Calibri" w:hAnsi="Calibri"/>
        </w:rPr>
        <w:t>proto  mohlo</w:t>
      </w:r>
      <w:proofErr w:type="gramEnd"/>
      <w:r>
        <w:rPr>
          <w:rFonts w:ascii="Calibri" w:hAnsi="Calibri"/>
        </w:rPr>
        <w:t xml:space="preserve">  dojít  u  některých vlastníků k rozdílu stávajících h</w:t>
      </w:r>
      <w:r w:rsidR="00500BDA">
        <w:rPr>
          <w:rFonts w:ascii="Calibri" w:hAnsi="Calibri"/>
        </w:rPr>
        <w:t xml:space="preserve">odnot.  Od </w:t>
      </w:r>
      <w:proofErr w:type="gramStart"/>
      <w:r w:rsidR="00500BDA">
        <w:rPr>
          <w:rFonts w:ascii="Calibri" w:hAnsi="Calibri"/>
        </w:rPr>
        <w:t>12.6.2012</w:t>
      </w:r>
      <w:proofErr w:type="gramEnd"/>
      <w:r w:rsidR="00500BDA">
        <w:rPr>
          <w:rFonts w:ascii="Calibri" w:hAnsi="Calibri"/>
        </w:rPr>
        <w:t xml:space="preserve"> již nastala</w:t>
      </w:r>
      <w:r>
        <w:rPr>
          <w:rFonts w:ascii="Calibri" w:hAnsi="Calibri"/>
        </w:rPr>
        <w:t xml:space="preserve"> platnost obnoveného katastrálního operátu. Proto  upozorňujeme vlastníky nemovitostí , u kterých nastala změna, na povinnost  provést dodatečné daňové přiznání do </w:t>
      </w:r>
      <w:proofErr w:type="gramStart"/>
      <w:r>
        <w:rPr>
          <w:rFonts w:ascii="Calibri" w:hAnsi="Calibri"/>
        </w:rPr>
        <w:t>31.1.2013</w:t>
      </w:r>
      <w:proofErr w:type="gramEnd"/>
      <w:r>
        <w:rPr>
          <w:rFonts w:ascii="Calibri" w:hAnsi="Calibri"/>
        </w:rPr>
        <w:t xml:space="preserve">. </w:t>
      </w:r>
    </w:p>
    <w:p w:rsidR="009C38EE" w:rsidRPr="00EA6C56" w:rsidRDefault="009C38EE" w:rsidP="009C38EE">
      <w:pPr>
        <w:rPr>
          <w:rFonts w:ascii="Calibri" w:hAnsi="Calibri"/>
          <w:i/>
        </w:rPr>
      </w:pPr>
      <w:r w:rsidRPr="00EA6C56">
        <w:rPr>
          <w:rFonts w:ascii="Calibri" w:hAnsi="Calibri"/>
          <w:i/>
        </w:rPr>
        <w:t xml:space="preserve"> PLATBY OBECNÍCH POPLATKŮ </w:t>
      </w:r>
    </w:p>
    <w:p w:rsidR="009C38EE" w:rsidRDefault="009C38EE" w:rsidP="009C38EE">
      <w:pPr>
        <w:rPr>
          <w:rFonts w:ascii="Calibri" w:hAnsi="Calibri"/>
        </w:rPr>
      </w:pPr>
      <w:r>
        <w:rPr>
          <w:rFonts w:ascii="Calibri" w:hAnsi="Calibri"/>
        </w:rPr>
        <w:t>Obecní úřad vybírá:</w:t>
      </w:r>
    </w:p>
    <w:p w:rsidR="009C38EE" w:rsidRDefault="009C38EE" w:rsidP="009C38EE">
      <w:pPr>
        <w:pStyle w:val="Bezmezer"/>
        <w:numPr>
          <w:ilvl w:val="0"/>
          <w:numId w:val="5"/>
        </w:numPr>
      </w:pPr>
      <w:r>
        <w:t>poplatek za komunální odpad s platností do 31.8.201</w:t>
      </w:r>
      <w:r w:rsidR="00500BDA">
        <w:t>2</w:t>
      </w:r>
      <w:r>
        <w:t xml:space="preserve">. Výše poplatku je stanovena </w:t>
      </w:r>
      <w:proofErr w:type="gramStart"/>
      <w:r>
        <w:t>na</w:t>
      </w:r>
      <w:proofErr w:type="gramEnd"/>
    </w:p>
    <w:p w:rsidR="009C38EE" w:rsidRPr="00FF1177" w:rsidRDefault="009C38EE" w:rsidP="009C38EE">
      <w:pPr>
        <w:pStyle w:val="Bezmezer"/>
      </w:pPr>
      <w:r>
        <w:t xml:space="preserve">       </w:t>
      </w:r>
      <w:r w:rsidRPr="00FF1177">
        <w:t xml:space="preserve"> </w:t>
      </w:r>
      <w:r>
        <w:t xml:space="preserve">       </w:t>
      </w:r>
      <w:r w:rsidRPr="00FF1177">
        <w:t>300Kč za kalendářní rok na poplatníka.</w:t>
      </w:r>
    </w:p>
    <w:p w:rsidR="00EA6C56" w:rsidRDefault="00EA6C56" w:rsidP="009C38EE">
      <w:pPr>
        <w:rPr>
          <w:rFonts w:ascii="Calibri" w:hAnsi="Calibri"/>
          <w:i/>
        </w:rPr>
      </w:pPr>
    </w:p>
    <w:p w:rsidR="009C38EE" w:rsidRPr="00EA6C56" w:rsidRDefault="009C38EE" w:rsidP="009C38EE">
      <w:pPr>
        <w:rPr>
          <w:rFonts w:ascii="Calibri" w:hAnsi="Calibri"/>
          <w:i/>
        </w:rPr>
      </w:pPr>
      <w:r w:rsidRPr="00EA6C56">
        <w:rPr>
          <w:rFonts w:ascii="Calibri" w:hAnsi="Calibri"/>
          <w:i/>
        </w:rPr>
        <w:t>POZVÁNKA</w:t>
      </w:r>
    </w:p>
    <w:p w:rsidR="009C38EE" w:rsidRDefault="009C38EE" w:rsidP="009C38EE">
      <w:pPr>
        <w:rPr>
          <w:rFonts w:ascii="Calibri" w:hAnsi="Calibri"/>
        </w:rPr>
      </w:pPr>
      <w:proofErr w:type="gramStart"/>
      <w:r>
        <w:rPr>
          <w:rFonts w:ascii="Calibri" w:hAnsi="Calibri"/>
        </w:rPr>
        <w:t>Na 8.veřejné</w:t>
      </w:r>
      <w:proofErr w:type="gramEnd"/>
      <w:r>
        <w:rPr>
          <w:rFonts w:ascii="Calibri" w:hAnsi="Calibri"/>
        </w:rPr>
        <w:t xml:space="preserve"> zasedání zastupitelstva obce Jakubovice, které se bude konat ve středu 27.6.2012 v 16,30 v kuchyňce kulturního domu. Všichni jste zváni. </w:t>
      </w:r>
    </w:p>
    <w:p w:rsidR="007712F3" w:rsidRPr="009C38EE" w:rsidRDefault="007712F3" w:rsidP="00F7355E">
      <w:pPr>
        <w:rPr>
          <w:i/>
        </w:rPr>
      </w:pPr>
      <w:r>
        <w:t> </w:t>
      </w:r>
      <w:r w:rsidRPr="009C38EE">
        <w:rPr>
          <w:i/>
        </w:rPr>
        <w:t>TŘÍDĚNÍ</w:t>
      </w:r>
      <w:r w:rsidR="00671B89" w:rsidRPr="009C38EE">
        <w:rPr>
          <w:i/>
        </w:rPr>
        <w:t xml:space="preserve"> ODPADŮ V OBCI – BILANCE ZA ROK 2011</w:t>
      </w:r>
      <w:r w:rsidRPr="009C38EE">
        <w:rPr>
          <w:i/>
        </w:rPr>
        <w:t xml:space="preserve"> </w:t>
      </w:r>
      <w:r w:rsidR="00671B89" w:rsidRPr="009C38EE">
        <w:rPr>
          <w:i/>
        </w:rPr>
        <w:t xml:space="preserve"> </w:t>
      </w:r>
    </w:p>
    <w:p w:rsidR="00671B89" w:rsidRPr="009153CA" w:rsidRDefault="00671B89" w:rsidP="00671B89">
      <w:pPr>
        <w:pStyle w:val="Bezmezer"/>
      </w:pPr>
      <w:r w:rsidRPr="009153CA">
        <w:t xml:space="preserve">Příjmy za likvidaci komunálního odpadu (občané, </w:t>
      </w:r>
      <w:r>
        <w:t xml:space="preserve">chataři, </w:t>
      </w:r>
      <w:proofErr w:type="gramStart"/>
      <w:r>
        <w:t>chalupáři,podnikatelé</w:t>
      </w:r>
      <w:proofErr w:type="gramEnd"/>
      <w:r>
        <w:t>)             58 675</w:t>
      </w:r>
      <w:r w:rsidRPr="009153CA">
        <w:t>,-Kč</w:t>
      </w:r>
    </w:p>
    <w:p w:rsidR="00671B89" w:rsidRDefault="00671B89" w:rsidP="00671B89">
      <w:pPr>
        <w:pStyle w:val="Bezmezer"/>
      </w:pPr>
      <w:r w:rsidRPr="009153CA">
        <w:t>Příjem za vytřídění odpadů</w:t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>
        <w:t>14 731,50</w:t>
      </w:r>
      <w:r w:rsidRPr="009153CA">
        <w:t>Kč</w:t>
      </w:r>
    </w:p>
    <w:p w:rsidR="00671B89" w:rsidRPr="009153CA" w:rsidRDefault="00671B89" w:rsidP="00671B89">
      <w:pPr>
        <w:pStyle w:val="Bezmezer"/>
      </w:pPr>
      <w:r>
        <w:t>Příjem z prodeje – železo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1 530,-Kč</w:t>
      </w:r>
    </w:p>
    <w:p w:rsidR="00671B89" w:rsidRPr="009153CA" w:rsidRDefault="00671B89" w:rsidP="00671B89">
      <w:pPr>
        <w:pStyle w:val="Bezmezer"/>
      </w:pPr>
      <w:r w:rsidRPr="009153CA">
        <w:t>Příjmy celkem</w:t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>
        <w:t>74 936</w:t>
      </w:r>
      <w:r w:rsidRPr="009153CA">
        <w:t>,50Kč</w:t>
      </w:r>
    </w:p>
    <w:p w:rsidR="00671B89" w:rsidRPr="009153CA" w:rsidRDefault="00671B89" w:rsidP="00671B89">
      <w:pPr>
        <w:pStyle w:val="Bezmezer"/>
      </w:pPr>
    </w:p>
    <w:p w:rsidR="00671B89" w:rsidRPr="009153CA" w:rsidRDefault="00671B89" w:rsidP="00671B89">
      <w:pPr>
        <w:pStyle w:val="Bezmezer"/>
      </w:pPr>
      <w:r w:rsidRPr="009153CA">
        <w:t>Výdaj za odvoz a recycling nebezpečného odpadu</w:t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  <w:t xml:space="preserve">  </w:t>
      </w:r>
      <w:r>
        <w:t>1 958</w:t>
      </w:r>
      <w:r w:rsidRPr="009153CA">
        <w:t>,-Kč</w:t>
      </w:r>
    </w:p>
    <w:p w:rsidR="00671B89" w:rsidRPr="009153CA" w:rsidRDefault="00671B89" w:rsidP="00671B89">
      <w:pPr>
        <w:pStyle w:val="Bezmezer"/>
      </w:pPr>
      <w:r w:rsidRPr="009153CA">
        <w:t>Výdaj za dohody o provedení práce</w:t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  <w:t xml:space="preserve">  </w:t>
      </w:r>
      <w:r>
        <w:t>7 2</w:t>
      </w:r>
      <w:r w:rsidRPr="009153CA">
        <w:t>00,-Kč</w:t>
      </w:r>
    </w:p>
    <w:p w:rsidR="00671B89" w:rsidRPr="009153CA" w:rsidRDefault="00671B89" w:rsidP="00671B89">
      <w:pPr>
        <w:pStyle w:val="Bezmezer"/>
      </w:pPr>
      <w:r w:rsidRPr="009153CA">
        <w:t>Výdaj za nákup materiálu – ig</w:t>
      </w:r>
      <w:r>
        <w:t xml:space="preserve">elitové pytle                                            </w:t>
      </w:r>
      <w:r>
        <w:tab/>
      </w:r>
      <w:r>
        <w:tab/>
      </w:r>
      <w:r>
        <w:tab/>
        <w:t xml:space="preserve">      810</w:t>
      </w:r>
      <w:r w:rsidRPr="009153CA">
        <w:t>,-Kč</w:t>
      </w:r>
    </w:p>
    <w:p w:rsidR="00671B89" w:rsidRPr="009153CA" w:rsidRDefault="00671B89" w:rsidP="00671B89">
      <w:pPr>
        <w:pStyle w:val="Bezmezer"/>
      </w:pPr>
      <w:r w:rsidRPr="009153CA">
        <w:t>Výdaj za odvoz a recycling odpadů</w:t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>
        <w:t>61 506</w:t>
      </w:r>
      <w:r w:rsidRPr="009153CA">
        <w:t>,-Kč</w:t>
      </w:r>
    </w:p>
    <w:p w:rsidR="00671B89" w:rsidRPr="009153CA" w:rsidRDefault="00671B89" w:rsidP="00671B89">
      <w:pPr>
        <w:pStyle w:val="Bezmezer"/>
      </w:pPr>
      <w:r w:rsidRPr="009153CA">
        <w:t>Výdaje celkem</w:t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 w:rsidRPr="009153CA">
        <w:tab/>
      </w:r>
      <w:r>
        <w:t>71 474</w:t>
      </w:r>
      <w:r w:rsidRPr="009153CA">
        <w:t>,-Kč</w:t>
      </w:r>
    </w:p>
    <w:p w:rsidR="00671B89" w:rsidRPr="009153CA" w:rsidRDefault="00671B89" w:rsidP="00671B89">
      <w:pPr>
        <w:pStyle w:val="Bezmezer"/>
      </w:pPr>
    </w:p>
    <w:p w:rsidR="00671B89" w:rsidRPr="009153CA" w:rsidRDefault="00671B89" w:rsidP="00671B89">
      <w:pPr>
        <w:pStyle w:val="Bezmezer"/>
      </w:pPr>
      <w:r w:rsidRPr="009153CA">
        <w:t>Tabulkový přehle</w:t>
      </w:r>
      <w:r>
        <w:t>d vytříděného odpadu za rok 2011</w:t>
      </w:r>
    </w:p>
    <w:p w:rsidR="00671B89" w:rsidRPr="009153CA" w:rsidRDefault="00671B89" w:rsidP="00671B89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Název odpadu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proofErr w:type="gramStart"/>
            <w:r w:rsidRPr="009153CA">
              <w:t>Množství  (t)</w:t>
            </w:r>
            <w:proofErr w:type="gramEnd"/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Svozová firma</w:t>
            </w:r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Plastové obaly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  </w:t>
            </w:r>
            <w:r w:rsidR="00994375">
              <w:t>2,0700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SITA CZ a.s. </w:t>
            </w:r>
            <w:proofErr w:type="spellStart"/>
            <w:r w:rsidRPr="009153CA">
              <w:t>Rapotín</w:t>
            </w:r>
            <w:proofErr w:type="spellEnd"/>
            <w:r w:rsidR="00994375">
              <w:t>, ECOPAK</w:t>
            </w:r>
            <w:r w:rsidR="007B2D6F">
              <w:t xml:space="preserve"> s.r.o. Šumperk</w:t>
            </w:r>
          </w:p>
        </w:tc>
      </w:tr>
      <w:tr w:rsidR="007B2D6F" w:rsidRPr="009153CA" w:rsidTr="00CC58FF">
        <w:tc>
          <w:tcPr>
            <w:tcW w:w="3070" w:type="dxa"/>
          </w:tcPr>
          <w:p w:rsidR="007B2D6F" w:rsidRPr="009153CA" w:rsidRDefault="007B2D6F" w:rsidP="00CC58FF">
            <w:pPr>
              <w:pStyle w:val="Bezmezer"/>
            </w:pPr>
            <w:r>
              <w:t xml:space="preserve">Papírové a lepenkové obaly </w:t>
            </w:r>
          </w:p>
        </w:tc>
        <w:tc>
          <w:tcPr>
            <w:tcW w:w="3071" w:type="dxa"/>
          </w:tcPr>
          <w:p w:rsidR="007B2D6F" w:rsidRPr="009153CA" w:rsidRDefault="007B2D6F" w:rsidP="007B2D6F">
            <w:pPr>
              <w:pStyle w:val="Bezmezer"/>
            </w:pPr>
            <w:r>
              <w:t xml:space="preserve">  0,2500</w:t>
            </w:r>
          </w:p>
        </w:tc>
        <w:tc>
          <w:tcPr>
            <w:tcW w:w="3071" w:type="dxa"/>
          </w:tcPr>
          <w:p w:rsidR="007B2D6F" w:rsidRPr="009153CA" w:rsidRDefault="007B2D6F" w:rsidP="00CC58FF">
            <w:pPr>
              <w:pStyle w:val="Bezmezer"/>
            </w:pPr>
            <w:r>
              <w:t xml:space="preserve">ECOPAK s.r.o. Šumperk </w:t>
            </w:r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Kompozitní obaly</w:t>
            </w:r>
          </w:p>
        </w:tc>
        <w:tc>
          <w:tcPr>
            <w:tcW w:w="3071" w:type="dxa"/>
          </w:tcPr>
          <w:p w:rsidR="00671B89" w:rsidRPr="009153CA" w:rsidRDefault="00671B89" w:rsidP="00994375">
            <w:pPr>
              <w:pStyle w:val="Bezmezer"/>
            </w:pPr>
            <w:r w:rsidRPr="009153CA">
              <w:t xml:space="preserve">  0,0</w:t>
            </w:r>
            <w:r w:rsidR="00994375">
              <w:t>100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SITA CZ a.s. </w:t>
            </w:r>
            <w:proofErr w:type="spellStart"/>
            <w:r w:rsidRPr="009153CA">
              <w:t>Rapotín</w:t>
            </w:r>
            <w:proofErr w:type="spellEnd"/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S</w:t>
            </w:r>
            <w:r w:rsidR="007B2D6F">
              <w:t>klo bílé</w:t>
            </w:r>
          </w:p>
        </w:tc>
        <w:tc>
          <w:tcPr>
            <w:tcW w:w="3071" w:type="dxa"/>
          </w:tcPr>
          <w:p w:rsidR="00671B89" w:rsidRPr="009153CA" w:rsidRDefault="007B2D6F" w:rsidP="00994375">
            <w:pPr>
              <w:pStyle w:val="Bezmezer"/>
            </w:pPr>
            <w:r>
              <w:t xml:space="preserve">  1,6000</w:t>
            </w:r>
          </w:p>
        </w:tc>
        <w:tc>
          <w:tcPr>
            <w:tcW w:w="3071" w:type="dxa"/>
          </w:tcPr>
          <w:p w:rsidR="00671B89" w:rsidRPr="009153CA" w:rsidRDefault="007B2D6F" w:rsidP="00CC58FF">
            <w:pPr>
              <w:pStyle w:val="Bezmezer"/>
            </w:pPr>
            <w:r>
              <w:t>JK MORAVA s.r.o. Šumperk</w:t>
            </w:r>
          </w:p>
        </w:tc>
      </w:tr>
      <w:tr w:rsidR="007B2D6F" w:rsidRPr="009153CA" w:rsidTr="00CC58FF">
        <w:tc>
          <w:tcPr>
            <w:tcW w:w="3070" w:type="dxa"/>
          </w:tcPr>
          <w:p w:rsidR="007B2D6F" w:rsidRPr="009153CA" w:rsidRDefault="007B2D6F" w:rsidP="00CC58FF">
            <w:pPr>
              <w:pStyle w:val="Bezmezer"/>
            </w:pPr>
            <w:r>
              <w:lastRenderedPageBreak/>
              <w:t>Sklo barevné</w:t>
            </w:r>
          </w:p>
        </w:tc>
        <w:tc>
          <w:tcPr>
            <w:tcW w:w="3071" w:type="dxa"/>
          </w:tcPr>
          <w:p w:rsidR="007B2D6F" w:rsidRDefault="007B2D6F" w:rsidP="00994375">
            <w:pPr>
              <w:pStyle w:val="Bezmezer"/>
            </w:pPr>
            <w:r>
              <w:t xml:space="preserve">  1,2200</w:t>
            </w:r>
          </w:p>
        </w:tc>
        <w:tc>
          <w:tcPr>
            <w:tcW w:w="3071" w:type="dxa"/>
          </w:tcPr>
          <w:p w:rsidR="007B2D6F" w:rsidRPr="009153CA" w:rsidRDefault="007B2D6F" w:rsidP="00CC58FF">
            <w:pPr>
              <w:pStyle w:val="Bezmezer"/>
            </w:pPr>
            <w:r>
              <w:t>JK MORAVA s.r.o. Šumperk</w:t>
            </w:r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Pneumatiky</w:t>
            </w:r>
          </w:p>
        </w:tc>
        <w:tc>
          <w:tcPr>
            <w:tcW w:w="3071" w:type="dxa"/>
          </w:tcPr>
          <w:p w:rsidR="00671B89" w:rsidRPr="009153CA" w:rsidRDefault="00671B89" w:rsidP="00994375">
            <w:pPr>
              <w:pStyle w:val="Bezmezer"/>
            </w:pPr>
            <w:r w:rsidRPr="009153CA">
              <w:t xml:space="preserve">  0,</w:t>
            </w:r>
            <w:r w:rsidR="00994375">
              <w:t>1800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SITA CZ a.s. </w:t>
            </w:r>
            <w:proofErr w:type="spellStart"/>
            <w:r w:rsidRPr="009153CA">
              <w:t>Rapotín</w:t>
            </w:r>
            <w:proofErr w:type="spellEnd"/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Zářivky a jiný odpad obsahující rtuť</w:t>
            </w:r>
          </w:p>
        </w:tc>
        <w:tc>
          <w:tcPr>
            <w:tcW w:w="3071" w:type="dxa"/>
          </w:tcPr>
          <w:p w:rsidR="00671B89" w:rsidRPr="009153CA" w:rsidRDefault="00671B89" w:rsidP="00994375">
            <w:pPr>
              <w:pStyle w:val="Bezmezer"/>
            </w:pPr>
            <w:r w:rsidRPr="009153CA">
              <w:t xml:space="preserve">  0,00</w:t>
            </w:r>
            <w:r w:rsidR="00994375">
              <w:t>2</w:t>
            </w:r>
            <w:r w:rsidRPr="009153CA">
              <w:t>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SITA CZ a.s. </w:t>
            </w:r>
            <w:proofErr w:type="spellStart"/>
            <w:r w:rsidRPr="009153CA">
              <w:t>Rapotín</w:t>
            </w:r>
            <w:proofErr w:type="spellEnd"/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proofErr w:type="gramStart"/>
            <w:r w:rsidRPr="009153CA">
              <w:t>Barvy , lepidla</w:t>
            </w:r>
            <w:proofErr w:type="gramEnd"/>
            <w:r w:rsidRPr="009153CA">
              <w:t xml:space="preserve"> obsahuj. </w:t>
            </w:r>
            <w:proofErr w:type="spellStart"/>
            <w:r w:rsidRPr="009153CA">
              <w:t>nebez.látky</w:t>
            </w:r>
            <w:proofErr w:type="spellEnd"/>
          </w:p>
        </w:tc>
        <w:tc>
          <w:tcPr>
            <w:tcW w:w="3071" w:type="dxa"/>
          </w:tcPr>
          <w:p w:rsidR="00671B89" w:rsidRPr="009153CA" w:rsidRDefault="00671B89" w:rsidP="00994375">
            <w:pPr>
              <w:pStyle w:val="Bezmezer"/>
            </w:pPr>
            <w:r w:rsidRPr="009153CA">
              <w:t xml:space="preserve">  0,0</w:t>
            </w:r>
            <w:r w:rsidR="00994375">
              <w:t>5</w:t>
            </w:r>
            <w:r w:rsidRPr="009153CA">
              <w:t>00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SITA CZ a.s. </w:t>
            </w:r>
            <w:proofErr w:type="spellStart"/>
            <w:r w:rsidRPr="009153CA">
              <w:t>Rapotín</w:t>
            </w:r>
            <w:proofErr w:type="spellEnd"/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Vyřazené </w:t>
            </w:r>
            <w:proofErr w:type="spellStart"/>
            <w:proofErr w:type="gramStart"/>
            <w:r w:rsidRPr="009153CA">
              <w:t>el</w:t>
            </w:r>
            <w:proofErr w:type="gramEnd"/>
            <w:r w:rsidRPr="009153CA">
              <w:t>.</w:t>
            </w:r>
            <w:proofErr w:type="gramStart"/>
            <w:r w:rsidRPr="009153CA">
              <w:t>zařízení</w:t>
            </w:r>
            <w:proofErr w:type="spellEnd"/>
            <w:proofErr w:type="gramEnd"/>
            <w:r w:rsidRPr="009153CA">
              <w:t xml:space="preserve"> 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  0,0400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SITA CZ a.s. </w:t>
            </w:r>
            <w:proofErr w:type="spellStart"/>
            <w:r w:rsidRPr="009153CA">
              <w:t>Rapotín</w:t>
            </w:r>
            <w:proofErr w:type="spellEnd"/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Směsný komunální odpad</w:t>
            </w:r>
          </w:p>
        </w:tc>
        <w:tc>
          <w:tcPr>
            <w:tcW w:w="3071" w:type="dxa"/>
          </w:tcPr>
          <w:p w:rsidR="00671B89" w:rsidRPr="009153CA" w:rsidRDefault="00671B89" w:rsidP="007B2D6F">
            <w:pPr>
              <w:pStyle w:val="Bezmezer"/>
            </w:pPr>
            <w:r w:rsidRPr="009153CA">
              <w:t>2</w:t>
            </w:r>
            <w:r w:rsidR="007B2D6F">
              <w:t>3,38</w:t>
            </w:r>
            <w:r w:rsidRPr="009153CA">
              <w:t>00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  <w:r w:rsidRPr="009153CA">
              <w:t xml:space="preserve">SITA CZ a.s. </w:t>
            </w:r>
            <w:proofErr w:type="spellStart"/>
            <w:r w:rsidRPr="009153CA">
              <w:t>Rapotín</w:t>
            </w:r>
            <w:proofErr w:type="spellEnd"/>
          </w:p>
        </w:tc>
      </w:tr>
      <w:tr w:rsidR="00671B89" w:rsidRPr="009153CA" w:rsidTr="00CC58FF">
        <w:tc>
          <w:tcPr>
            <w:tcW w:w="3070" w:type="dxa"/>
          </w:tcPr>
          <w:p w:rsidR="00671B89" w:rsidRPr="009153CA" w:rsidRDefault="00671B89" w:rsidP="00CC58FF">
            <w:pPr>
              <w:pStyle w:val="Bezmezer"/>
            </w:pPr>
            <w:r w:rsidRPr="009153CA">
              <w:t>Celkem</w:t>
            </w:r>
          </w:p>
        </w:tc>
        <w:tc>
          <w:tcPr>
            <w:tcW w:w="3071" w:type="dxa"/>
          </w:tcPr>
          <w:p w:rsidR="00671B89" w:rsidRPr="009153CA" w:rsidRDefault="00671B89" w:rsidP="007B2D6F">
            <w:pPr>
              <w:pStyle w:val="Bezmezer"/>
            </w:pPr>
            <w:r w:rsidRPr="009153CA">
              <w:t>2</w:t>
            </w:r>
            <w:r w:rsidR="007B2D6F">
              <w:t>8,8020</w:t>
            </w:r>
          </w:p>
        </w:tc>
        <w:tc>
          <w:tcPr>
            <w:tcW w:w="3071" w:type="dxa"/>
          </w:tcPr>
          <w:p w:rsidR="00671B89" w:rsidRPr="009153CA" w:rsidRDefault="00671B89" w:rsidP="00CC58FF">
            <w:pPr>
              <w:pStyle w:val="Bezmezer"/>
            </w:pPr>
          </w:p>
        </w:tc>
      </w:tr>
    </w:tbl>
    <w:p w:rsidR="00886190" w:rsidRDefault="00886190" w:rsidP="00F7355E"/>
    <w:p w:rsidR="007712F3" w:rsidRDefault="007712F3" w:rsidP="00F7355E">
      <w:r>
        <w:t>DNY SBĚRU ODPADŮ</w:t>
      </w:r>
    </w:p>
    <w:p w:rsidR="007712F3" w:rsidRDefault="007712F3" w:rsidP="00F7355E">
      <w:r>
        <w:t xml:space="preserve">Kontejnery otevřeny od 18-19hod. – pátek </w:t>
      </w:r>
    </w:p>
    <w:p w:rsidR="007712F3" w:rsidRDefault="007712F3" w:rsidP="00F7355E">
      <w:r>
        <w:t xml:space="preserve"> </w:t>
      </w:r>
      <w:proofErr w:type="gramStart"/>
      <w:r>
        <w:t>22.06.2012</w:t>
      </w:r>
      <w:proofErr w:type="gramEnd"/>
      <w:r>
        <w:t xml:space="preserve">; </w:t>
      </w:r>
      <w:proofErr w:type="gramStart"/>
      <w:r>
        <w:t>06.07.2012</w:t>
      </w:r>
      <w:proofErr w:type="gramEnd"/>
      <w:r>
        <w:t xml:space="preserve">; </w:t>
      </w:r>
      <w:proofErr w:type="gramStart"/>
      <w:r>
        <w:t>20.07.2012</w:t>
      </w:r>
      <w:proofErr w:type="gramEnd"/>
      <w:r>
        <w:t xml:space="preserve">; </w:t>
      </w:r>
      <w:proofErr w:type="gramStart"/>
      <w:r>
        <w:t>03.08.2012</w:t>
      </w:r>
      <w:proofErr w:type="gramEnd"/>
      <w:r>
        <w:t xml:space="preserve">; </w:t>
      </w:r>
      <w:proofErr w:type="gramStart"/>
      <w:r>
        <w:t>17.08.2012</w:t>
      </w:r>
      <w:proofErr w:type="gramEnd"/>
      <w:r>
        <w:t xml:space="preserve">; </w:t>
      </w:r>
      <w:proofErr w:type="gramStart"/>
      <w:r>
        <w:t>31.08.2012</w:t>
      </w:r>
      <w:proofErr w:type="gramEnd"/>
      <w:r>
        <w:t xml:space="preserve"> </w:t>
      </w:r>
    </w:p>
    <w:p w:rsidR="00FD34BB" w:rsidRDefault="00FD34BB" w:rsidP="00F7355E">
      <w:proofErr w:type="gramStart"/>
      <w:r>
        <w:t>SVOZ  PLASTŮ</w:t>
      </w:r>
      <w:proofErr w:type="gramEnd"/>
    </w:p>
    <w:p w:rsidR="00886190" w:rsidRDefault="00FD34BB" w:rsidP="00886190">
      <w:pPr>
        <w:pStyle w:val="Bezmezer"/>
      </w:pPr>
      <w:r>
        <w:t xml:space="preserve">Bude probíhat v dny sběru </w:t>
      </w:r>
      <w:proofErr w:type="gramStart"/>
      <w:r>
        <w:t>odpadů  od</w:t>
      </w:r>
      <w:proofErr w:type="gramEnd"/>
      <w:r>
        <w:t xml:space="preserve"> 10-11hod.  </w:t>
      </w:r>
      <w:r w:rsidR="00F55936">
        <w:t xml:space="preserve">Svázané pytle ponechte na okraji  místních </w:t>
      </w:r>
      <w:proofErr w:type="gramStart"/>
      <w:r w:rsidR="00F55936">
        <w:t>komunikací , které</w:t>
      </w:r>
      <w:proofErr w:type="gramEnd"/>
      <w:r w:rsidR="00F55936">
        <w:t xml:space="preserve"> budou sebrány zaměstnanci obce.</w:t>
      </w:r>
    </w:p>
    <w:p w:rsidR="00F55936" w:rsidRDefault="00F55936" w:rsidP="00886190">
      <w:pPr>
        <w:pStyle w:val="Bezmezer"/>
      </w:pPr>
      <w:r>
        <w:t xml:space="preserve">Pro ty, kteří nemají možnost odvést komunální odpad se mohou  domluvit se starostou obce – </w:t>
      </w:r>
      <w:proofErr w:type="gramStart"/>
      <w:r>
        <w:t>tel.724858313</w:t>
      </w:r>
      <w:proofErr w:type="gramEnd"/>
      <w:r>
        <w:t>.</w:t>
      </w:r>
    </w:p>
    <w:p w:rsidR="00886190" w:rsidRDefault="00886190" w:rsidP="00F7355E"/>
    <w:p w:rsidR="00F55936" w:rsidRDefault="00F55936" w:rsidP="00F7355E">
      <w:r>
        <w:t>SBĚR NEBEZPEČNÉHO ODPADU</w:t>
      </w:r>
    </w:p>
    <w:p w:rsidR="00F55936" w:rsidRPr="00E237D1" w:rsidRDefault="00F55936" w:rsidP="00F55936">
      <w:pPr>
        <w:pStyle w:val="Bezmezer"/>
        <w:rPr>
          <w:sz w:val="24"/>
          <w:szCs w:val="24"/>
        </w:rPr>
      </w:pPr>
      <w:r>
        <w:t>Proběhne  v </w:t>
      </w:r>
      <w:proofErr w:type="gramStart"/>
      <w:r>
        <w:t>pátek 6.července</w:t>
      </w:r>
      <w:proofErr w:type="gramEnd"/>
      <w:r>
        <w:t xml:space="preserve"> 2012 od 18-19°°hod. a v sobotu 7.července 2012 od 8°° -10°° hod. </w:t>
      </w:r>
      <w:r w:rsidRPr="00E237D1">
        <w:rPr>
          <w:sz w:val="24"/>
          <w:szCs w:val="24"/>
        </w:rPr>
        <w:t>v prostoru za kulturním domem v Jakubovicích.</w:t>
      </w:r>
    </w:p>
    <w:p w:rsidR="00F55936" w:rsidRPr="00E237D1" w:rsidRDefault="00F55936" w:rsidP="00F55936">
      <w:pPr>
        <w:pStyle w:val="Bezmezer"/>
      </w:pPr>
      <w:r w:rsidRPr="00E237D1">
        <w:t>Seznam sbíraných nebezpečných složek komunálního odpadu: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barvy, lepidla, pryskyřice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provozní náplně z automobilů (oleje, brzdové kapaliny atd.)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olejové filtry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vyřazené léky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olovněné akumulátory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galvanické články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zářivky a výbojky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textilní nebo jiný materiál znečištěný nebezpečnými látkami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obaly znečištěné nebezpečnými látkami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obaly od sprejů</w:t>
      </w:r>
    </w:p>
    <w:p w:rsidR="00F55936" w:rsidRPr="00E237D1" w:rsidRDefault="00F55936" w:rsidP="00F55936">
      <w:pPr>
        <w:pStyle w:val="Bezmezer"/>
        <w:numPr>
          <w:ilvl w:val="0"/>
          <w:numId w:val="7"/>
        </w:numPr>
      </w:pPr>
      <w:r w:rsidRPr="00E237D1">
        <w:t>televizory, ledničky</w:t>
      </w:r>
    </w:p>
    <w:p w:rsidR="00F55936" w:rsidRDefault="00F55936" w:rsidP="00F55936">
      <w:pPr>
        <w:pStyle w:val="Bezmezer"/>
        <w:numPr>
          <w:ilvl w:val="0"/>
          <w:numId w:val="7"/>
        </w:numPr>
      </w:pPr>
      <w:r w:rsidRPr="00E237D1">
        <w:t>vyřazené chemikálie a další podobné nebezpečné odpady</w:t>
      </w:r>
    </w:p>
    <w:p w:rsidR="00F55936" w:rsidRPr="00E237D1" w:rsidRDefault="00F55936" w:rsidP="00F55936">
      <w:pPr>
        <w:pStyle w:val="Bezmezer"/>
        <w:ind w:firstLine="360"/>
      </w:pPr>
      <w:r w:rsidRPr="00E237D1">
        <w:t>Seznam dalších odpadů:</w:t>
      </w:r>
    </w:p>
    <w:p w:rsidR="00F55936" w:rsidRPr="006D246E" w:rsidRDefault="00F55936" w:rsidP="00F55936">
      <w:pPr>
        <w:pStyle w:val="Bezmezer"/>
        <w:numPr>
          <w:ilvl w:val="0"/>
          <w:numId w:val="6"/>
        </w:numPr>
      </w:pPr>
      <w:r w:rsidRPr="00E237D1">
        <w:t>pneumatiky</w:t>
      </w:r>
    </w:p>
    <w:p w:rsidR="00F55936" w:rsidRPr="00E237D1" w:rsidRDefault="00F55936" w:rsidP="00F55936">
      <w:pPr>
        <w:pStyle w:val="Bezmezer"/>
        <w:numPr>
          <w:ilvl w:val="0"/>
          <w:numId w:val="6"/>
        </w:numPr>
      </w:pPr>
      <w:r w:rsidRPr="00E237D1">
        <w:t>Mezi nebezpečný odpad nepatří např.:</w:t>
      </w:r>
    </w:p>
    <w:p w:rsidR="00F55936" w:rsidRPr="00E237D1" w:rsidRDefault="00F55936" w:rsidP="00F55936">
      <w:pPr>
        <w:pStyle w:val="Bezmezer"/>
        <w:numPr>
          <w:ilvl w:val="0"/>
          <w:numId w:val="6"/>
        </w:numPr>
      </w:pPr>
      <w:r w:rsidRPr="00E237D1">
        <w:t xml:space="preserve">ledničky bez chladících zařízení, </w:t>
      </w:r>
    </w:p>
    <w:p w:rsidR="00F55936" w:rsidRPr="00E237D1" w:rsidRDefault="00F55936" w:rsidP="00F55936">
      <w:pPr>
        <w:pStyle w:val="Bezmezer"/>
        <w:numPr>
          <w:ilvl w:val="0"/>
          <w:numId w:val="6"/>
        </w:numPr>
      </w:pPr>
      <w:r w:rsidRPr="00E237D1">
        <w:t>televizory bez obrazovek,</w:t>
      </w:r>
    </w:p>
    <w:p w:rsidR="00886190" w:rsidRDefault="00F55936" w:rsidP="00886190">
      <w:pPr>
        <w:pStyle w:val="Bezmezer"/>
        <w:numPr>
          <w:ilvl w:val="0"/>
          <w:numId w:val="6"/>
        </w:numPr>
        <w:pBdr>
          <w:bottom w:val="single" w:sz="6" w:space="1" w:color="auto"/>
        </w:pBdr>
      </w:pPr>
      <w:r w:rsidRPr="00E237D1">
        <w:t>komunální a stavební odpad apod.</w:t>
      </w:r>
    </w:p>
    <w:p w:rsidR="00886190" w:rsidRDefault="00886190" w:rsidP="00886190">
      <w:pPr>
        <w:pStyle w:val="Bezmezer"/>
        <w:pBdr>
          <w:bottom w:val="single" w:sz="6" w:space="1" w:color="auto"/>
        </w:pBdr>
        <w:ind w:left="720"/>
      </w:pPr>
    </w:p>
    <w:p w:rsidR="00886190" w:rsidRPr="00886190" w:rsidRDefault="00886190" w:rsidP="00886190">
      <w:pPr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 xml:space="preserve">Obecní úřad Jakubovice, tel./fax 583 296 122, mail: jakubovice@quick.cz, </w:t>
      </w:r>
      <w:hyperlink r:id="rId7" w:history="1">
        <w:r>
          <w:rPr>
            <w:rStyle w:val="Hypertextovodkaz"/>
            <w:sz w:val="16"/>
            <w:szCs w:val="16"/>
          </w:rPr>
          <w:t>www.antee.cz/jakubovice</w:t>
        </w:r>
      </w:hyperlink>
    </w:p>
    <w:p w:rsidR="00886190" w:rsidRPr="00886190" w:rsidRDefault="00886190" w:rsidP="00886190">
      <w:pPr>
        <w:tabs>
          <w:tab w:val="left" w:pos="3045"/>
        </w:tabs>
      </w:pPr>
    </w:p>
    <w:sectPr w:rsidR="00886190" w:rsidRPr="00886190" w:rsidSect="00F735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11E3"/>
    <w:multiLevelType w:val="hybridMultilevel"/>
    <w:tmpl w:val="A3CA2C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0CC7"/>
    <w:multiLevelType w:val="hybridMultilevel"/>
    <w:tmpl w:val="7EA63B0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8D51AD"/>
    <w:multiLevelType w:val="hybridMultilevel"/>
    <w:tmpl w:val="1F986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4350C"/>
    <w:multiLevelType w:val="hybridMultilevel"/>
    <w:tmpl w:val="A998B23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77635488"/>
    <w:multiLevelType w:val="hybridMultilevel"/>
    <w:tmpl w:val="C8505E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749D"/>
    <w:rsid w:val="00022781"/>
    <w:rsid w:val="00066BBD"/>
    <w:rsid w:val="00071019"/>
    <w:rsid w:val="00086EE1"/>
    <w:rsid w:val="000954C3"/>
    <w:rsid w:val="000E2979"/>
    <w:rsid w:val="0014148F"/>
    <w:rsid w:val="00141521"/>
    <w:rsid w:val="00152C0F"/>
    <w:rsid w:val="00193996"/>
    <w:rsid w:val="001A749D"/>
    <w:rsid w:val="001B1B0E"/>
    <w:rsid w:val="00217F91"/>
    <w:rsid w:val="002351F6"/>
    <w:rsid w:val="0029414F"/>
    <w:rsid w:val="00365E59"/>
    <w:rsid w:val="003E1252"/>
    <w:rsid w:val="00457746"/>
    <w:rsid w:val="0049690D"/>
    <w:rsid w:val="00500BDA"/>
    <w:rsid w:val="00512C38"/>
    <w:rsid w:val="00587940"/>
    <w:rsid w:val="005D01E6"/>
    <w:rsid w:val="00671B89"/>
    <w:rsid w:val="00682263"/>
    <w:rsid w:val="006C4EC4"/>
    <w:rsid w:val="006D31BA"/>
    <w:rsid w:val="00713B34"/>
    <w:rsid w:val="00761817"/>
    <w:rsid w:val="007712F3"/>
    <w:rsid w:val="007B2D6F"/>
    <w:rsid w:val="007D230A"/>
    <w:rsid w:val="008460E8"/>
    <w:rsid w:val="00871351"/>
    <w:rsid w:val="0087455F"/>
    <w:rsid w:val="00886190"/>
    <w:rsid w:val="008924CE"/>
    <w:rsid w:val="00994375"/>
    <w:rsid w:val="009B4443"/>
    <w:rsid w:val="009C38EE"/>
    <w:rsid w:val="009F49B9"/>
    <w:rsid w:val="00A065CF"/>
    <w:rsid w:val="00B079DA"/>
    <w:rsid w:val="00B96EC5"/>
    <w:rsid w:val="00BB533A"/>
    <w:rsid w:val="00BE245E"/>
    <w:rsid w:val="00C81A61"/>
    <w:rsid w:val="00C97FE2"/>
    <w:rsid w:val="00CF3779"/>
    <w:rsid w:val="00D4584B"/>
    <w:rsid w:val="00DE25E0"/>
    <w:rsid w:val="00E6211A"/>
    <w:rsid w:val="00EA6C56"/>
    <w:rsid w:val="00EB63E4"/>
    <w:rsid w:val="00EC3F43"/>
    <w:rsid w:val="00F35F03"/>
    <w:rsid w:val="00F55936"/>
    <w:rsid w:val="00F7355E"/>
    <w:rsid w:val="00FB0F7F"/>
    <w:rsid w:val="00FB5B28"/>
    <w:rsid w:val="00FD34BB"/>
    <w:rsid w:val="00FF1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0E8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969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9690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49690D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671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F117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6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tee.cz/jakubo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46EDF-9979-470C-A2C6-18094EBC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14</cp:revision>
  <cp:lastPrinted>2012-06-15T06:14:00Z</cp:lastPrinted>
  <dcterms:created xsi:type="dcterms:W3CDTF">2012-05-28T08:46:00Z</dcterms:created>
  <dcterms:modified xsi:type="dcterms:W3CDTF">2012-06-15T06:20:00Z</dcterms:modified>
</cp:coreProperties>
</file>